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8E658D" w:rsidRDefault="008E658D">
      <w:pPr>
        <w:spacing w:line="360" w:lineRule="auto"/>
        <w:jc w:val="center"/>
        <w:rPr>
          <w:rFonts w:ascii="Times New Roman" w:eastAsia="Times New Roman" w:hAnsi="Times New Roman" w:cs="Times New Roman"/>
          <w:b/>
          <w:bCs/>
          <w:sz w:val="24"/>
          <w:szCs w:val="24"/>
          <w:u w:val="single"/>
        </w:rPr>
      </w:pPr>
    </w:p>
    <w:p w14:paraId="00000002" w14:textId="77777777" w:rsidR="008E658D" w:rsidRDefault="00E157B9">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ADVERTISING MANAGEMENT AND SALES PROMOTION </w:t>
      </w:r>
    </w:p>
    <w:p w14:paraId="00000003" w14:textId="77777777" w:rsidR="008E658D" w:rsidRDefault="008E658D">
      <w:pPr>
        <w:spacing w:line="360" w:lineRule="auto"/>
        <w:jc w:val="center"/>
        <w:rPr>
          <w:rFonts w:ascii="Times New Roman" w:eastAsia="Times New Roman" w:hAnsi="Times New Roman" w:cs="Times New Roman"/>
          <w:b/>
          <w:bCs/>
          <w:sz w:val="24"/>
          <w:szCs w:val="24"/>
          <w:u w:val="single"/>
        </w:rPr>
      </w:pPr>
    </w:p>
    <w:p w14:paraId="00000004" w14:textId="77777777" w:rsidR="008E658D" w:rsidRDefault="00E157B9">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UNIT I </w:t>
      </w:r>
    </w:p>
    <w:p w14:paraId="00000005" w14:textId="77777777" w:rsidR="008E658D" w:rsidRDefault="008E658D">
      <w:pPr>
        <w:spacing w:line="360" w:lineRule="auto"/>
        <w:jc w:val="both"/>
        <w:rPr>
          <w:rFonts w:ascii="Times New Roman" w:eastAsia="Times New Roman" w:hAnsi="Times New Roman" w:cs="Times New Roman"/>
          <w:sz w:val="24"/>
          <w:szCs w:val="24"/>
        </w:rPr>
      </w:pPr>
    </w:p>
    <w:p w14:paraId="00000006" w14:textId="77777777" w:rsidR="008E658D" w:rsidRDefault="00E157B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Advertising is a form of paid communication used by organizations to inform, persuade, and remind customers about products or services. The main objective of advertising is to create awareness, generate interest, and ultimately increase sales and brand loy</w:t>
      </w:r>
      <w:r>
        <w:rPr>
          <w:rFonts w:ascii="Times New Roman" w:eastAsia="Times New Roman" w:hAnsi="Times New Roman" w:cs="Times New Roman"/>
          <w:sz w:val="24"/>
          <w:szCs w:val="24"/>
        </w:rPr>
        <w:t>alty. Advertising objectives can be informative (introducing new products), persuasive (convincing customers to prefer a brand), or reminder-based (keeping the brand in customers’ minds). The advertising process begins with identifying target customers, se</w:t>
      </w:r>
      <w:r>
        <w:rPr>
          <w:rFonts w:ascii="Times New Roman" w:eastAsia="Times New Roman" w:hAnsi="Times New Roman" w:cs="Times New Roman"/>
          <w:sz w:val="24"/>
          <w:szCs w:val="24"/>
        </w:rPr>
        <w:t xml:space="preserve">tting clear goals, designing messages, selecting media, and evaluating effectiveness. Market segmentation plays a crucial role by dividing the total market into smaller groups based on demographics, psychographics, geography, or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This helps busine</w:t>
      </w:r>
      <w:r>
        <w:rPr>
          <w:rFonts w:ascii="Times New Roman" w:eastAsia="Times New Roman" w:hAnsi="Times New Roman" w:cs="Times New Roman"/>
          <w:sz w:val="24"/>
          <w:szCs w:val="24"/>
        </w:rPr>
        <w:t xml:space="preserve">sses focus on a specific target audience, ensuring better communication impact. Message development involves crafting meaningful content that </w:t>
      </w:r>
      <w:bookmarkStart w:id="0" w:name="_GoBack"/>
      <w:bookmarkEnd w:id="0"/>
      <w:r>
        <w:rPr>
          <w:rFonts w:ascii="Times New Roman" w:eastAsia="Times New Roman" w:hAnsi="Times New Roman" w:cs="Times New Roman"/>
          <w:sz w:val="24"/>
          <w:szCs w:val="24"/>
        </w:rPr>
        <w:t>connects emotionally and logically with the audience. Copy development refers to writing attractive headlines, slo</w:t>
      </w:r>
      <w:r>
        <w:rPr>
          <w:rFonts w:ascii="Times New Roman" w:eastAsia="Times New Roman" w:hAnsi="Times New Roman" w:cs="Times New Roman"/>
          <w:sz w:val="24"/>
          <w:szCs w:val="24"/>
        </w:rPr>
        <w:t xml:space="preserve">gans, and body text that grab attention and influence buying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Effective advertising copy should be clear, creative, persuasive, and aligned with brand identity. The success of advertising depends on understanding customer needs and delivering the </w:t>
      </w:r>
      <w:r>
        <w:rPr>
          <w:rFonts w:ascii="Times New Roman" w:eastAsia="Times New Roman" w:hAnsi="Times New Roman" w:cs="Times New Roman"/>
          <w:sz w:val="24"/>
          <w:szCs w:val="24"/>
        </w:rPr>
        <w:t>right message at the right time through the right medium.</w:t>
      </w:r>
    </w:p>
    <w:p w14:paraId="00000007" w14:textId="77777777" w:rsidR="008E658D" w:rsidRDefault="008E658D">
      <w:pPr>
        <w:spacing w:line="360" w:lineRule="auto"/>
        <w:jc w:val="both"/>
        <w:rPr>
          <w:rFonts w:ascii="Times New Roman" w:eastAsia="Times New Roman" w:hAnsi="Times New Roman" w:cs="Times New Roman"/>
          <w:sz w:val="24"/>
          <w:szCs w:val="24"/>
        </w:rPr>
      </w:pPr>
    </w:p>
    <w:p w14:paraId="00000008" w14:textId="77777777" w:rsidR="008E658D" w:rsidRDefault="00E157B9">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UNIT II</w:t>
      </w:r>
    </w:p>
    <w:p w14:paraId="00000009" w14:textId="77777777" w:rsidR="008E658D" w:rsidRDefault="008E658D">
      <w:pPr>
        <w:spacing w:line="360" w:lineRule="auto"/>
        <w:jc w:val="center"/>
        <w:rPr>
          <w:rFonts w:ascii="Times New Roman" w:eastAsia="Times New Roman" w:hAnsi="Times New Roman" w:cs="Times New Roman"/>
          <w:b/>
          <w:bCs/>
          <w:sz w:val="24"/>
          <w:szCs w:val="24"/>
          <w:u w:val="single"/>
        </w:rPr>
      </w:pPr>
    </w:p>
    <w:p w14:paraId="0000000A" w14:textId="77777777" w:rsidR="008E658D" w:rsidRDefault="00E157B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Media plays a vital role in delivering advertising messages to the target audience. Mass media includes television, radio, newspapers, magazines, and outdoor advertising, each having its o</w:t>
      </w:r>
      <w:r>
        <w:rPr>
          <w:rFonts w:ascii="Times New Roman" w:eastAsia="Times New Roman" w:hAnsi="Times New Roman" w:cs="Times New Roman"/>
          <w:sz w:val="24"/>
          <w:szCs w:val="24"/>
        </w:rPr>
        <w:t>wn advantages and limitations. Media selection depends on factors like target audience, budget, product type, and campaign objectives. Media planning involves deciding which media to use, how often ads should appear, and when they should be shown to maximi</w:t>
      </w:r>
      <w:r>
        <w:rPr>
          <w:rFonts w:ascii="Times New Roman" w:eastAsia="Times New Roman" w:hAnsi="Times New Roman" w:cs="Times New Roman"/>
          <w:sz w:val="24"/>
          <w:szCs w:val="24"/>
        </w:rPr>
        <w:t xml:space="preserve">ze reach and frequency. Scheduling refers to the timing of advertisements, which can be continuous, </w:t>
      </w:r>
      <w:proofErr w:type="spellStart"/>
      <w:r>
        <w:rPr>
          <w:rFonts w:ascii="Times New Roman" w:eastAsia="Times New Roman" w:hAnsi="Times New Roman" w:cs="Times New Roman"/>
          <w:sz w:val="24"/>
          <w:szCs w:val="24"/>
        </w:rPr>
        <w:t>flighting</w:t>
      </w:r>
      <w:proofErr w:type="spellEnd"/>
      <w:r>
        <w:rPr>
          <w:rFonts w:ascii="Times New Roman" w:eastAsia="Times New Roman" w:hAnsi="Times New Roman" w:cs="Times New Roman"/>
          <w:sz w:val="24"/>
          <w:szCs w:val="24"/>
        </w:rPr>
        <w:t>, or pulsing depending on marketing needs. Social media advertising has gained importance with platforms like Facebook, Instagram, and YouTube, all</w:t>
      </w:r>
      <w:r>
        <w:rPr>
          <w:rFonts w:ascii="Times New Roman" w:eastAsia="Times New Roman" w:hAnsi="Times New Roman" w:cs="Times New Roman"/>
          <w:sz w:val="24"/>
          <w:szCs w:val="24"/>
        </w:rPr>
        <w:t xml:space="preserve">owing businesses to target specific audiences with personalized content. Web advertising includes banner ads, search engine marketing, and display ads, offering measurable and cost-effective promotion. Integrated advertising programmes combine traditional </w:t>
      </w:r>
      <w:r>
        <w:rPr>
          <w:rFonts w:ascii="Times New Roman" w:eastAsia="Times New Roman" w:hAnsi="Times New Roman" w:cs="Times New Roman"/>
          <w:sz w:val="24"/>
          <w:szCs w:val="24"/>
        </w:rPr>
        <w:t xml:space="preserve">and digital media to deliver a consistent </w:t>
      </w:r>
      <w:r>
        <w:rPr>
          <w:rFonts w:ascii="Times New Roman" w:eastAsia="Times New Roman" w:hAnsi="Times New Roman" w:cs="Times New Roman"/>
          <w:sz w:val="24"/>
          <w:szCs w:val="24"/>
        </w:rPr>
        <w:lastRenderedPageBreak/>
        <w:t>brand message across multiple platforms. Budget planning is essential to allocate financial resources efficiently among various media channels. It involves estimating costs, forecasting returns, and ensuring maximu</w:t>
      </w:r>
      <w:r>
        <w:rPr>
          <w:rFonts w:ascii="Times New Roman" w:eastAsia="Times New Roman" w:hAnsi="Times New Roman" w:cs="Times New Roman"/>
          <w:sz w:val="24"/>
          <w:szCs w:val="24"/>
        </w:rPr>
        <w:t>m effectiveness with minimum expenditure. Proper media planning ensures that advertisements reach the right people at the right time in the most economical way.</w:t>
      </w:r>
    </w:p>
    <w:p w14:paraId="0000000B" w14:textId="77777777" w:rsidR="008E658D" w:rsidRDefault="008E658D">
      <w:pPr>
        <w:spacing w:line="360" w:lineRule="auto"/>
        <w:jc w:val="both"/>
        <w:rPr>
          <w:rFonts w:ascii="Times New Roman" w:eastAsia="Times New Roman" w:hAnsi="Times New Roman" w:cs="Times New Roman"/>
          <w:sz w:val="24"/>
          <w:szCs w:val="24"/>
        </w:rPr>
      </w:pPr>
    </w:p>
    <w:p w14:paraId="0000000C" w14:textId="77777777" w:rsidR="008E658D" w:rsidRDefault="00E157B9">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UNIT III </w:t>
      </w:r>
    </w:p>
    <w:p w14:paraId="0000000D" w14:textId="77777777" w:rsidR="008E658D" w:rsidRDefault="008E658D">
      <w:pPr>
        <w:spacing w:line="360" w:lineRule="auto"/>
        <w:jc w:val="center"/>
        <w:rPr>
          <w:rFonts w:ascii="Times New Roman" w:eastAsia="Times New Roman" w:hAnsi="Times New Roman" w:cs="Times New Roman"/>
          <w:b/>
          <w:bCs/>
          <w:sz w:val="24"/>
          <w:szCs w:val="24"/>
          <w:u w:val="single"/>
        </w:rPr>
      </w:pPr>
    </w:p>
    <w:p w14:paraId="0000000E" w14:textId="77777777" w:rsidR="008E658D" w:rsidRDefault="00E157B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Implementation is the stage where advertising plans are executed into action. It in</w:t>
      </w:r>
      <w:r>
        <w:rPr>
          <w:rFonts w:ascii="Times New Roman" w:eastAsia="Times New Roman" w:hAnsi="Times New Roman" w:cs="Times New Roman"/>
          <w:sz w:val="24"/>
          <w:szCs w:val="24"/>
        </w:rPr>
        <w:t>volves developing advertisements, selecting media channels, and launching campaigns according to the plan. Effective implementation requires proper coordination between different departments such as marketing, creative, and finance teams. Coordination ensu</w:t>
      </w:r>
      <w:r>
        <w:rPr>
          <w:rFonts w:ascii="Times New Roman" w:eastAsia="Times New Roman" w:hAnsi="Times New Roman" w:cs="Times New Roman"/>
          <w:sz w:val="24"/>
          <w:szCs w:val="24"/>
        </w:rPr>
        <w:t xml:space="preserve">res that all activities are aligned with the campaign objectives and deadlines. Control mechanisms are used to monitor performance, identify deviations, and take corrective actions. Advertising agencies play a significant role in this process by providing </w:t>
      </w:r>
      <w:r>
        <w:rPr>
          <w:rFonts w:ascii="Times New Roman" w:eastAsia="Times New Roman" w:hAnsi="Times New Roman" w:cs="Times New Roman"/>
          <w:sz w:val="24"/>
          <w:szCs w:val="24"/>
        </w:rPr>
        <w:t>professional services like creative design, media planning, and campaign management. These agencies act as intermediaries between the company and media platforms, helping in efficient execution. Advertising agencies can be full-service agencies or speciali</w:t>
      </w:r>
      <w:r>
        <w:rPr>
          <w:rFonts w:ascii="Times New Roman" w:eastAsia="Times New Roman" w:hAnsi="Times New Roman" w:cs="Times New Roman"/>
          <w:sz w:val="24"/>
          <w:szCs w:val="24"/>
        </w:rPr>
        <w:t>zed agencies focusing on specific tasks. Organizational structure within agencies includes creative teams, media planners, account managers, and research analysts. Operations involve briefing, brainstorming, developing creatives, client approvals, and camp</w:t>
      </w:r>
      <w:r>
        <w:rPr>
          <w:rFonts w:ascii="Times New Roman" w:eastAsia="Times New Roman" w:hAnsi="Times New Roman" w:cs="Times New Roman"/>
          <w:sz w:val="24"/>
          <w:szCs w:val="24"/>
        </w:rPr>
        <w:t>aign execution. Proper implementation ensures that the advertising message is delivered effectively and achieves desired results. Without coordination and control, even well-planned campaigns may fail.</w:t>
      </w:r>
    </w:p>
    <w:p w14:paraId="0000000F" w14:textId="77777777" w:rsidR="008E658D" w:rsidRDefault="008E658D">
      <w:pPr>
        <w:spacing w:line="360" w:lineRule="auto"/>
        <w:jc w:val="both"/>
        <w:rPr>
          <w:rFonts w:ascii="Times New Roman" w:eastAsia="Times New Roman" w:hAnsi="Times New Roman" w:cs="Times New Roman"/>
          <w:sz w:val="24"/>
          <w:szCs w:val="24"/>
        </w:rPr>
      </w:pPr>
    </w:p>
    <w:p w14:paraId="00000010" w14:textId="77777777" w:rsidR="008E658D" w:rsidRDefault="00E157B9">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UNIT IV </w:t>
      </w:r>
    </w:p>
    <w:p w14:paraId="00000011" w14:textId="77777777" w:rsidR="008E658D" w:rsidRDefault="008E658D">
      <w:pPr>
        <w:spacing w:line="360" w:lineRule="auto"/>
        <w:jc w:val="both"/>
        <w:rPr>
          <w:rFonts w:ascii="Times New Roman" w:eastAsia="Times New Roman" w:hAnsi="Times New Roman" w:cs="Times New Roman"/>
          <w:sz w:val="24"/>
          <w:szCs w:val="24"/>
        </w:rPr>
      </w:pPr>
    </w:p>
    <w:p w14:paraId="00000012" w14:textId="77777777" w:rsidR="008E658D" w:rsidRDefault="00E157B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Sales promotion refers to short-term market</w:t>
      </w:r>
      <w:r>
        <w:rPr>
          <w:rFonts w:ascii="Times New Roman" w:eastAsia="Times New Roman" w:hAnsi="Times New Roman" w:cs="Times New Roman"/>
          <w:sz w:val="24"/>
          <w:szCs w:val="24"/>
        </w:rPr>
        <w:t>ing activities designed to boost sales and attract customers quickly. These activities are used when companies want to introduce new products, clear excess stock, or face intense competition. Sales promotion can be directed towards consumers (consumer prom</w:t>
      </w:r>
      <w:r>
        <w:rPr>
          <w:rFonts w:ascii="Times New Roman" w:eastAsia="Times New Roman" w:hAnsi="Times New Roman" w:cs="Times New Roman"/>
          <w:sz w:val="24"/>
          <w:szCs w:val="24"/>
        </w:rPr>
        <w:t>otion) or intermediaries like wholesalers and retailers (trade promotion). Consumer promotions include discounts, coupons, contests, free samples, and loyalty programs that encourage immediate purchase. Trade promotions include incentives, bonuses, and dis</w:t>
      </w:r>
      <w:r>
        <w:rPr>
          <w:rFonts w:ascii="Times New Roman" w:eastAsia="Times New Roman" w:hAnsi="Times New Roman" w:cs="Times New Roman"/>
          <w:sz w:val="24"/>
          <w:szCs w:val="24"/>
        </w:rPr>
        <w:t xml:space="preserve">counts given to dealers to promote product distribution. Planning sales promotion requires identifying objectives, selecting appropriate tools, and defining the target </w:t>
      </w:r>
      <w:r>
        <w:rPr>
          <w:rFonts w:ascii="Times New Roman" w:eastAsia="Times New Roman" w:hAnsi="Times New Roman" w:cs="Times New Roman"/>
          <w:sz w:val="24"/>
          <w:szCs w:val="24"/>
        </w:rPr>
        <w:lastRenderedPageBreak/>
        <w:t>audience. Budgeting is important to control costs and ensure maximum return on investmen</w:t>
      </w:r>
      <w:r>
        <w:rPr>
          <w:rFonts w:ascii="Times New Roman" w:eastAsia="Times New Roman" w:hAnsi="Times New Roman" w:cs="Times New Roman"/>
          <w:sz w:val="24"/>
          <w:szCs w:val="24"/>
        </w:rPr>
        <w:t>t. Implementation involves executing promotional campaigns effectively through proper communication and coordination. Control measures help evaluate the success of promotions and identify improvements. Sales promotion is highly effective in increasing shor</w:t>
      </w:r>
      <w:r>
        <w:rPr>
          <w:rFonts w:ascii="Times New Roman" w:eastAsia="Times New Roman" w:hAnsi="Times New Roman" w:cs="Times New Roman"/>
          <w:sz w:val="24"/>
          <w:szCs w:val="24"/>
        </w:rPr>
        <w:t xml:space="preserve">t-term sales but should be carefully used to avoid damaging brand value. When combined with advertising, it creates a strong impact on consumer buying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w:t>
      </w:r>
    </w:p>
    <w:p w14:paraId="00000013" w14:textId="77777777" w:rsidR="008E658D" w:rsidRDefault="008E658D">
      <w:pPr>
        <w:spacing w:line="360" w:lineRule="auto"/>
        <w:jc w:val="both"/>
        <w:rPr>
          <w:rFonts w:ascii="Times New Roman" w:eastAsia="Times New Roman" w:hAnsi="Times New Roman" w:cs="Times New Roman"/>
          <w:sz w:val="24"/>
          <w:szCs w:val="24"/>
        </w:rPr>
      </w:pPr>
    </w:p>
    <w:p w14:paraId="00000014" w14:textId="77777777" w:rsidR="008E658D" w:rsidRDefault="00E157B9">
      <w:pPr>
        <w:spacing w:line="36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 xml:space="preserve">UNIT V </w:t>
      </w:r>
    </w:p>
    <w:p w14:paraId="00000015" w14:textId="77777777" w:rsidR="008E658D" w:rsidRDefault="008E658D">
      <w:pPr>
        <w:spacing w:line="360" w:lineRule="auto"/>
        <w:jc w:val="both"/>
        <w:rPr>
          <w:rFonts w:ascii="Times New Roman" w:eastAsia="Times New Roman" w:hAnsi="Times New Roman" w:cs="Times New Roman"/>
          <w:sz w:val="24"/>
          <w:szCs w:val="24"/>
        </w:rPr>
      </w:pPr>
    </w:p>
    <w:p w14:paraId="00000016" w14:textId="77777777" w:rsidR="008E658D" w:rsidRDefault="00E157B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Control in advertising ensures that campaigns achieve their objectives efficiently an</w:t>
      </w:r>
      <w:r>
        <w:rPr>
          <w:rFonts w:ascii="Times New Roman" w:eastAsia="Times New Roman" w:hAnsi="Times New Roman" w:cs="Times New Roman"/>
          <w:sz w:val="24"/>
          <w:szCs w:val="24"/>
        </w:rPr>
        <w:t>d ethically. Measuring advertising effectiveness involves evaluating whether the campaign has increased awareness, improved brand image, or boosted sales. Various methods like pre-testing, post-testing, surveys, and sales analysis are used to assess perfor</w:t>
      </w:r>
      <w:r>
        <w:rPr>
          <w:rFonts w:ascii="Times New Roman" w:eastAsia="Times New Roman" w:hAnsi="Times New Roman" w:cs="Times New Roman"/>
          <w:sz w:val="24"/>
          <w:szCs w:val="24"/>
        </w:rPr>
        <w:t>mance. Advertising effectiveness can be measured in terms of reach, frequency, recall, and conversion rates. Ethics in advertising is an important aspect, as advertisements should be truthful, non-deceptive, and socially responsible. Misleading advertiseme</w:t>
      </w:r>
      <w:r>
        <w:rPr>
          <w:rFonts w:ascii="Times New Roman" w:eastAsia="Times New Roman" w:hAnsi="Times New Roman" w:cs="Times New Roman"/>
          <w:sz w:val="24"/>
          <w:szCs w:val="24"/>
        </w:rPr>
        <w:t>nts can harm consumers and damage brand reputation. Economic aspects of advertising include cost analysis, return on investment, and contribution to business growth. Advertising also plays a role in economic development by increasing demand and promoting c</w:t>
      </w:r>
      <w:r>
        <w:rPr>
          <w:rFonts w:ascii="Times New Roman" w:eastAsia="Times New Roman" w:hAnsi="Times New Roman" w:cs="Times New Roman"/>
          <w:sz w:val="24"/>
          <w:szCs w:val="24"/>
        </w:rPr>
        <w:t xml:space="preserve">ompetition. Social relevance refers to the impact of advertising on society, culture, and values. Advertisements should avoid promoting harmful stereotypes or unethical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Responsible advertising helps in building trust and long-term relationships w</w:t>
      </w:r>
      <w:r>
        <w:rPr>
          <w:rFonts w:ascii="Times New Roman" w:eastAsia="Times New Roman" w:hAnsi="Times New Roman" w:cs="Times New Roman"/>
          <w:sz w:val="24"/>
          <w:szCs w:val="24"/>
        </w:rPr>
        <w:t>ith customers. Proper control and evaluation ensure that advertising efforts are not only effective but also ethical and socially beneficial.</w:t>
      </w:r>
    </w:p>
    <w:p w14:paraId="00000017" w14:textId="77777777" w:rsidR="008E658D" w:rsidRDefault="008E658D">
      <w:pPr>
        <w:spacing w:line="360" w:lineRule="auto"/>
        <w:jc w:val="both"/>
        <w:rPr>
          <w:rFonts w:ascii="Times New Roman" w:eastAsia="Times New Roman" w:hAnsi="Times New Roman" w:cs="Times New Roman"/>
          <w:sz w:val="24"/>
          <w:szCs w:val="24"/>
        </w:rPr>
      </w:pPr>
    </w:p>
    <w:p w14:paraId="00000018" w14:textId="77777777" w:rsidR="008E658D" w:rsidRDefault="008E658D">
      <w:pPr>
        <w:spacing w:line="360" w:lineRule="auto"/>
        <w:jc w:val="both"/>
        <w:rPr>
          <w:rFonts w:ascii="Times New Roman" w:eastAsia="Times New Roman" w:hAnsi="Times New Roman" w:cs="Times New Roman"/>
          <w:sz w:val="24"/>
          <w:szCs w:val="24"/>
        </w:rPr>
      </w:pPr>
    </w:p>
    <w:sectPr w:rsidR="008E658D">
      <w:headerReference w:type="even" r:id="rId6"/>
      <w:headerReference w:type="default" r:id="rId7"/>
      <w:footerReference w:type="even" r:id="rId8"/>
      <w:footerReference w:type="default" r:id="rId9"/>
      <w:headerReference w:type="first" r:id="rId10"/>
      <w:footerReference w:type="first" r:id="rId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5AD185" w14:textId="77777777" w:rsidR="00E157B9" w:rsidRDefault="00E157B9" w:rsidP="003A3AD4">
      <w:pPr>
        <w:spacing w:line="240" w:lineRule="auto"/>
      </w:pPr>
      <w:r>
        <w:separator/>
      </w:r>
    </w:p>
  </w:endnote>
  <w:endnote w:type="continuationSeparator" w:id="0">
    <w:p w14:paraId="4532C921" w14:textId="77777777" w:rsidR="00E157B9" w:rsidRDefault="00E157B9" w:rsidP="003A3AD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embedRegular r:id="rId1" w:fontKey="{B5D72F18-EEA0-4293-9B1D-E23E67E41C5F}"/>
  </w:font>
  <w:font w:name="Cambria">
    <w:panose1 w:val="02040503050406030204"/>
    <w:charset w:val="00"/>
    <w:family w:val="roman"/>
    <w:pitch w:val="variable"/>
    <w:sig w:usb0="E00006FF" w:usb1="420024FF" w:usb2="02000000" w:usb3="00000000" w:csb0="0000019F" w:csb1="00000000"/>
    <w:embedRegular r:id="rId2" w:fontKey="{2A2D0F07-0071-4C81-9CD6-D7699C8FEE19}"/>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81A15" w14:textId="77777777" w:rsidR="003A3AD4" w:rsidRDefault="003A3AD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8B0D3" w14:textId="77777777" w:rsidR="003A3AD4" w:rsidRDefault="003A3AD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B3546" w14:textId="77777777" w:rsidR="003A3AD4" w:rsidRDefault="003A3AD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B5B50" w14:textId="77777777" w:rsidR="00E157B9" w:rsidRDefault="00E157B9" w:rsidP="003A3AD4">
      <w:pPr>
        <w:spacing w:line="240" w:lineRule="auto"/>
      </w:pPr>
      <w:r>
        <w:separator/>
      </w:r>
    </w:p>
  </w:footnote>
  <w:footnote w:type="continuationSeparator" w:id="0">
    <w:p w14:paraId="7EAC0932" w14:textId="77777777" w:rsidR="00E157B9" w:rsidRDefault="00E157B9" w:rsidP="003A3AD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E7AC9" w14:textId="4E301E81" w:rsidR="003A3AD4" w:rsidRDefault="003A3AD4">
    <w:pPr>
      <w:pStyle w:val="Header"/>
    </w:pPr>
    <w:r>
      <w:rPr>
        <w:noProof/>
      </w:rPr>
      <w:pict w14:anchorId="270F1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9063" o:spid="_x0000_s2050" type="#_x0000_t75" style="position:absolute;margin-left:0;margin-top:0;width:106.85pt;height:90pt;z-index:-251657216;mso-position-horizontal:center;mso-position-horizontal-relative:margin;mso-position-vertical:center;mso-position-vertical-relative:margin" o:allowincell="f">
          <v:imagedata r:id="rId1" o:title="aim-logo__1_-removebg-preview"/>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CA66B" w14:textId="082CD3FB" w:rsidR="003A3AD4" w:rsidRDefault="003A3AD4">
    <w:pPr>
      <w:pStyle w:val="Header"/>
    </w:pPr>
    <w:r>
      <w:rPr>
        <w:noProof/>
      </w:rPr>
      <w:pict w14:anchorId="3ACCFA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9064" o:spid="_x0000_s2051" type="#_x0000_t75" style="position:absolute;margin-left:0;margin-top:0;width:106.85pt;height:90pt;z-index:-251656192;mso-position-horizontal:center;mso-position-horizontal-relative:margin;mso-position-vertical:center;mso-position-vertical-relative:margin" o:allowincell="f">
          <v:imagedata r:id="rId1" o:title="aim-logo__1_-removebg-preview"/>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111C0" w14:textId="6461E822" w:rsidR="003A3AD4" w:rsidRDefault="003A3AD4">
    <w:pPr>
      <w:pStyle w:val="Header"/>
    </w:pPr>
    <w:r>
      <w:rPr>
        <w:noProof/>
      </w:rPr>
      <w:pict w14:anchorId="1B134A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49062" o:spid="_x0000_s2049" type="#_x0000_t75" style="position:absolute;margin-left:0;margin-top:0;width:106.85pt;height:90pt;z-index:-251658240;mso-position-horizontal:center;mso-position-horizontal-relative:margin;mso-position-vertical:center;mso-position-vertical-relative:margin" o:allowincell="f">
          <v:imagedata r:id="rId1" o:title="aim-logo__1_-removebg-p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58D"/>
    <w:rsid w:val="003A3AD4"/>
    <w:rsid w:val="008E658D"/>
    <w:rsid w:val="00E157B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13C3018A-F91F-4BD5-BCF2-498A2539B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IN" w:eastAsia="en-I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3A3AD4"/>
    <w:pPr>
      <w:tabs>
        <w:tab w:val="center" w:pos="4513"/>
        <w:tab w:val="right" w:pos="9026"/>
      </w:tabs>
      <w:spacing w:line="240" w:lineRule="auto"/>
    </w:pPr>
  </w:style>
  <w:style w:type="character" w:customStyle="1" w:styleId="HeaderChar">
    <w:name w:val="Header Char"/>
    <w:basedOn w:val="DefaultParagraphFont"/>
    <w:link w:val="Header"/>
    <w:uiPriority w:val="99"/>
    <w:rsid w:val="003A3AD4"/>
  </w:style>
  <w:style w:type="paragraph" w:styleId="Footer">
    <w:name w:val="footer"/>
    <w:basedOn w:val="Normal"/>
    <w:link w:val="FooterChar"/>
    <w:uiPriority w:val="99"/>
    <w:unhideWhenUsed/>
    <w:rsid w:val="003A3AD4"/>
    <w:pPr>
      <w:tabs>
        <w:tab w:val="center" w:pos="4513"/>
        <w:tab w:val="right" w:pos="9026"/>
      </w:tabs>
      <w:spacing w:line="240" w:lineRule="auto"/>
    </w:pPr>
  </w:style>
  <w:style w:type="character" w:customStyle="1" w:styleId="FooterChar">
    <w:name w:val="Footer Char"/>
    <w:basedOn w:val="DefaultParagraphFont"/>
    <w:link w:val="Footer"/>
    <w:uiPriority w:val="99"/>
    <w:rsid w:val="003A3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984</Words>
  <Characters>5615</Characters>
  <Application>Microsoft Office Word</Application>
  <DocSecurity>0</DocSecurity>
  <Lines>46</Lines>
  <Paragraphs>13</Paragraphs>
  <ScaleCrop>false</ScaleCrop>
  <Company/>
  <LinksUpToDate>false</LinksUpToDate>
  <CharactersWithSpaces>6586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Super-User</cp:lastModifiedBy>
  <cp:revision>3</cp:revision>
  <dcterms:created xsi:type="dcterms:W3CDTF">2026-07-14T03:46:00Z</dcterms:created>
  <dcterms:modified xsi:type="dcterms:W3CDTF">2026-07-14T03:47:00Z</dcterms:modified>
</cp:coreProperties>
</file>